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6916" w14:textId="081553A9" w:rsidR="00A34618" w:rsidRPr="00D552AA" w:rsidRDefault="00E75C8F" w:rsidP="00E75C8F">
      <w:pPr>
        <w:jc w:val="center"/>
        <w:rPr>
          <w:sz w:val="28"/>
          <w:szCs w:val="28"/>
          <w:u w:val="single"/>
        </w:rPr>
      </w:pPr>
      <w:r w:rsidRPr="00D552AA">
        <w:rPr>
          <w:sz w:val="28"/>
          <w:szCs w:val="28"/>
          <w:u w:val="single"/>
        </w:rPr>
        <w:t>ROTEIRO DA DEFESA DE MONOGRAFIA</w:t>
      </w:r>
    </w:p>
    <w:p w14:paraId="2390E105" w14:textId="353741E1" w:rsidR="00E75C8F" w:rsidRDefault="00E75C8F" w:rsidP="00E75C8F">
      <w:pPr>
        <w:jc w:val="center"/>
        <w:rPr>
          <w:sz w:val="28"/>
          <w:szCs w:val="28"/>
        </w:rPr>
      </w:pPr>
      <w:r>
        <w:rPr>
          <w:sz w:val="28"/>
          <w:szCs w:val="28"/>
        </w:rPr>
        <w:t>Renata Freire</w:t>
      </w:r>
    </w:p>
    <w:p w14:paraId="749B26DD" w14:textId="77777777" w:rsidR="00E75C8F" w:rsidRPr="00E75C8F" w:rsidRDefault="00E75C8F" w:rsidP="00E75C8F">
      <w:pPr>
        <w:jc w:val="center"/>
        <w:rPr>
          <w:sz w:val="28"/>
          <w:szCs w:val="28"/>
        </w:rPr>
      </w:pPr>
    </w:p>
    <w:p w14:paraId="444B1D33" w14:textId="77777777" w:rsidR="00085B9E" w:rsidRDefault="00085B9E" w:rsidP="007B3719">
      <w:pPr>
        <w:jc w:val="both"/>
      </w:pPr>
    </w:p>
    <w:p w14:paraId="10AC0DD0" w14:textId="77777777" w:rsidR="00085B9E" w:rsidRDefault="00085B9E" w:rsidP="007B3719">
      <w:pPr>
        <w:jc w:val="both"/>
      </w:pPr>
      <w:r>
        <w:t>Bom dia. Gostaria de agradecer aos professores presentes.</w:t>
      </w:r>
    </w:p>
    <w:p w14:paraId="339AA7B3" w14:textId="77777777" w:rsidR="00085B9E" w:rsidRDefault="00085B9E" w:rsidP="007B3719">
      <w:pPr>
        <w:jc w:val="both"/>
      </w:pPr>
    </w:p>
    <w:p w14:paraId="5A150CDB" w14:textId="77777777" w:rsidR="00E75C8F" w:rsidRDefault="00E75C8F" w:rsidP="007B3719">
      <w:pPr>
        <w:jc w:val="both"/>
      </w:pPr>
    </w:p>
    <w:p w14:paraId="3238CF39" w14:textId="1FA417DD" w:rsidR="00DD3B3F" w:rsidRPr="00E75C8F" w:rsidRDefault="00DD3B3F" w:rsidP="007B3719">
      <w:pPr>
        <w:jc w:val="both"/>
        <w:rPr>
          <w:b/>
        </w:rPr>
      </w:pPr>
      <w:r w:rsidRPr="00E75C8F">
        <w:rPr>
          <w:b/>
        </w:rPr>
        <w:t>INTRODUÇÃO</w:t>
      </w:r>
    </w:p>
    <w:p w14:paraId="48728E1B" w14:textId="77777777" w:rsidR="00DD3B3F" w:rsidRDefault="00DD3B3F" w:rsidP="007B3719">
      <w:pPr>
        <w:jc w:val="both"/>
      </w:pPr>
    </w:p>
    <w:p w14:paraId="4F204E46" w14:textId="24C44D5D" w:rsidR="00085B9E" w:rsidRDefault="00FC07DA" w:rsidP="007B3719">
      <w:pPr>
        <w:jc w:val="both"/>
      </w:pPr>
      <w:r>
        <w:t xml:space="preserve">O </w:t>
      </w:r>
      <w:r w:rsidR="00085B9E">
        <w:t xml:space="preserve">tema </w:t>
      </w:r>
      <w:r w:rsidR="00FE243C">
        <w:t>foi escolhido diante do vácuo normativo deixado pela antiga Lei de Imprensa após sua declaração de inconstitucionalidade pelo STF</w:t>
      </w:r>
      <w:r w:rsidR="00861293">
        <w:t xml:space="preserve"> em 2009</w:t>
      </w:r>
      <w:r w:rsidR="00085B9E">
        <w:t xml:space="preserve">. </w:t>
      </w:r>
      <w:r w:rsidR="007B3719">
        <w:t>Nesse sentido, restam muitas dúvidas e controvérsias acerca da possibilidade de</w:t>
      </w:r>
      <w:r w:rsidR="00FE243C">
        <w:t xml:space="preserve"> se pen</w:t>
      </w:r>
      <w:r w:rsidR="00861293">
        <w:t>sar um novo regramento para a atividade jornalística</w:t>
      </w:r>
      <w:r w:rsidR="007B3719">
        <w:t>.</w:t>
      </w:r>
      <w:r>
        <w:t xml:space="preserve"> A minha </w:t>
      </w:r>
      <w:r w:rsidR="00861293">
        <w:t>análise recai, sobretudo, n</w:t>
      </w:r>
      <w:r>
        <w:t xml:space="preserve">a </w:t>
      </w:r>
      <w:r w:rsidR="00861293">
        <w:t xml:space="preserve">crescente </w:t>
      </w:r>
      <w:r>
        <w:t>tensão existente entre</w:t>
      </w:r>
      <w:r w:rsidR="00861293">
        <w:t xml:space="preserve"> o poder judiciário e a imprensa, uma vez que o número de processos envolvendo jornalistas e veículos de comunicação torna-se cada vez mais significativo</w:t>
      </w:r>
      <w:r w:rsidR="00797C67">
        <w:t>.</w:t>
      </w:r>
      <w:r w:rsidR="005F1B4E">
        <w:t xml:space="preserve"> A hipótese aqui trazida também busca compreender se tal fator é consequência da ausência de um regramento específico para a imprensa.</w:t>
      </w:r>
      <w:r w:rsidR="00797C67">
        <w:t xml:space="preserve"> </w:t>
      </w:r>
    </w:p>
    <w:p w14:paraId="2567C1E0" w14:textId="77777777" w:rsidR="00797C67" w:rsidRDefault="00797C67" w:rsidP="007B3719">
      <w:pPr>
        <w:jc w:val="both"/>
      </w:pPr>
    </w:p>
    <w:p w14:paraId="331224A8" w14:textId="77777777" w:rsidR="00E75C8F" w:rsidRDefault="00E75C8F" w:rsidP="007B3719">
      <w:pPr>
        <w:jc w:val="both"/>
      </w:pPr>
    </w:p>
    <w:p w14:paraId="6FD68D4A" w14:textId="6361058B" w:rsidR="00DD3B3F" w:rsidRPr="00E75C8F" w:rsidRDefault="009C3689" w:rsidP="007B3719">
      <w:pPr>
        <w:jc w:val="both"/>
        <w:rPr>
          <w:b/>
        </w:rPr>
      </w:pPr>
      <w:r w:rsidRPr="00E75C8F">
        <w:rPr>
          <w:b/>
        </w:rPr>
        <w:t>PRIMEIRO CAPÍTULO</w:t>
      </w:r>
    </w:p>
    <w:p w14:paraId="28A880C6" w14:textId="77777777" w:rsidR="009C3689" w:rsidRDefault="009C3689" w:rsidP="007B3719">
      <w:pPr>
        <w:jc w:val="both"/>
      </w:pPr>
    </w:p>
    <w:p w14:paraId="59CECC3C" w14:textId="61DBD2AD" w:rsidR="0046384C" w:rsidRDefault="0019361D" w:rsidP="007B3719">
      <w:pPr>
        <w:jc w:val="both"/>
      </w:pPr>
      <w:r>
        <w:t xml:space="preserve">Bom, </w:t>
      </w:r>
      <w:r w:rsidR="002330A2">
        <w:t xml:space="preserve">a conceituação teórica do estado democrático de direito </w:t>
      </w:r>
      <w:r>
        <w:t xml:space="preserve">tem um papel central </w:t>
      </w:r>
      <w:r w:rsidR="0046384C">
        <w:t>na melhor compreensão da temática.</w:t>
      </w:r>
      <w:r w:rsidR="00DF740B">
        <w:t xml:space="preserve"> A liberdade de imprensa, enquanto valor fundamental, se solidifica por meio de um Estado protetor das liberdades e que busca a efetivação de direitos sociais. </w:t>
      </w:r>
      <w:r w:rsidR="005F1B4E">
        <w:t>Desse modo, surgem os princípios como máximas efetivadoras, no que se inclui a própria liberdade de imprensa.</w:t>
      </w:r>
    </w:p>
    <w:p w14:paraId="24CADC16" w14:textId="77777777" w:rsidR="00DF740B" w:rsidRDefault="00DF740B" w:rsidP="007B3719">
      <w:pPr>
        <w:jc w:val="both"/>
      </w:pPr>
    </w:p>
    <w:p w14:paraId="055BC4E8" w14:textId="25BBA4A4" w:rsidR="00BE1D2C" w:rsidRDefault="005F1B4E" w:rsidP="007B3719">
      <w:pPr>
        <w:jc w:val="both"/>
      </w:pPr>
      <w:r>
        <w:t xml:space="preserve">Por outro lado, </w:t>
      </w:r>
      <w:r w:rsidR="004627F2">
        <w:t xml:space="preserve">vimos que a própria judicialização das relações sociais e políticas é um processo natural </w:t>
      </w:r>
      <w:r w:rsidR="00161F83">
        <w:t xml:space="preserve">perante a consolidação das democracias. O judiciário é chamado cada vez mais a resolver um número extenso de conflitos. Nisso se inclui as demandas envolvendo a imprensa. Todavia, não se pode confundir a judicialização com o ativismo judicial, que implica a tomada de decisões políticas pelo judiciário. </w:t>
      </w:r>
    </w:p>
    <w:p w14:paraId="763E0E85" w14:textId="77777777" w:rsidR="00495943" w:rsidRDefault="00495943" w:rsidP="007B3719">
      <w:pPr>
        <w:jc w:val="both"/>
      </w:pPr>
    </w:p>
    <w:p w14:paraId="51F471C7" w14:textId="031DE9BE" w:rsidR="000C75C4" w:rsidRPr="000C75C4" w:rsidRDefault="000C75C4" w:rsidP="000C75C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0C75C4">
        <w:t xml:space="preserve">Ademais, vimos ainda que a relação entre a imprensa e a democracia é marcada por uma tradição liberal, que vê na imprensa o cão de guarda da opinião pública. </w:t>
      </w:r>
      <w:r w:rsidRPr="000C75C4">
        <w:rPr>
          <w:rFonts w:ascii="Arial" w:hAnsi="Arial" w:cs="Arial"/>
          <w:color w:val="000000"/>
          <w:lang w:val="en-US"/>
        </w:rPr>
        <w:t xml:space="preserve">Nesse sentido, o atendimento do interesse público, por meio da propagação de informações, deve ser protegido através de uma atuação vigilante do Estado. Embora nem sempre </w:t>
      </w:r>
      <w:proofErr w:type="spellStart"/>
      <w:r w:rsidRPr="000C75C4">
        <w:rPr>
          <w:rFonts w:ascii="Arial" w:hAnsi="Arial" w:cs="Arial"/>
          <w:color w:val="000000"/>
          <w:lang w:val="en-US"/>
        </w:rPr>
        <w:t>ocorra</w:t>
      </w:r>
      <w:proofErr w:type="spellEnd"/>
      <w:r w:rsidRPr="000C75C4">
        <w:rPr>
          <w:rFonts w:ascii="Arial" w:hAnsi="Arial" w:cs="Arial"/>
          <w:color w:val="000000"/>
          <w:lang w:val="en-US"/>
        </w:rPr>
        <w:t xml:space="preserve"> desse modo, </w:t>
      </w:r>
      <w:proofErr w:type="gramStart"/>
      <w:r w:rsidRPr="000C75C4">
        <w:rPr>
          <w:rFonts w:ascii="Arial" w:hAnsi="Arial" w:cs="Arial"/>
          <w:color w:val="000000"/>
          <w:lang w:val="en-US"/>
        </w:rPr>
        <w:t>como</w:t>
      </w:r>
      <w:proofErr w:type="gramEnd"/>
      <w:r w:rsidRPr="000C75C4">
        <w:rPr>
          <w:rFonts w:ascii="Arial" w:hAnsi="Arial" w:cs="Arial"/>
          <w:color w:val="000000"/>
          <w:lang w:val="en-US"/>
        </w:rPr>
        <w:t xml:space="preserve"> afirma o próprio Wilson Gomes aqui da casa.</w:t>
      </w:r>
      <w:r w:rsidR="00015BD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015BD2">
        <w:rPr>
          <w:rFonts w:ascii="Arial" w:hAnsi="Arial" w:cs="Arial"/>
          <w:color w:val="000000"/>
          <w:lang w:val="en-US"/>
        </w:rPr>
        <w:t>Nem todo jornalismo atende o interesse público.</w:t>
      </w:r>
      <w:proofErr w:type="gramEnd"/>
      <w:r w:rsidR="00015BD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0665B6">
        <w:rPr>
          <w:rFonts w:ascii="Arial" w:hAnsi="Arial" w:cs="Arial"/>
          <w:color w:val="000000"/>
          <w:lang w:val="en-US"/>
        </w:rPr>
        <w:t xml:space="preserve">STF e decisões </w:t>
      </w:r>
      <w:proofErr w:type="spellStart"/>
      <w:r w:rsidR="000665B6">
        <w:rPr>
          <w:rFonts w:ascii="Arial" w:hAnsi="Arial" w:cs="Arial"/>
          <w:color w:val="000000"/>
          <w:lang w:val="en-US"/>
        </w:rPr>
        <w:t>pautam</w:t>
      </w:r>
      <w:proofErr w:type="spellEnd"/>
      <w:r w:rsidR="000665B6">
        <w:rPr>
          <w:rFonts w:ascii="Arial" w:hAnsi="Arial" w:cs="Arial"/>
          <w:color w:val="000000"/>
          <w:lang w:val="en-US"/>
        </w:rPr>
        <w:t>-se nesse entendimento.</w:t>
      </w:r>
      <w:proofErr w:type="gramEnd"/>
    </w:p>
    <w:p w14:paraId="0E00D54C" w14:textId="3855170C" w:rsidR="006C1394" w:rsidRDefault="006C1394" w:rsidP="007B3719">
      <w:pPr>
        <w:jc w:val="both"/>
      </w:pPr>
    </w:p>
    <w:p w14:paraId="393ED448" w14:textId="7E4D4097" w:rsidR="00495943" w:rsidRDefault="00495943" w:rsidP="007B3719">
      <w:pPr>
        <w:jc w:val="both"/>
      </w:pPr>
    </w:p>
    <w:p w14:paraId="3A62AAC5" w14:textId="557F4181" w:rsidR="00495943" w:rsidRDefault="006C1394" w:rsidP="007B3719">
      <w:pPr>
        <w:jc w:val="both"/>
        <w:rPr>
          <w:b/>
        </w:rPr>
      </w:pPr>
      <w:r w:rsidRPr="006C1394">
        <w:rPr>
          <w:b/>
        </w:rPr>
        <w:t>SEGUNDO CAPÍTULO</w:t>
      </w:r>
    </w:p>
    <w:p w14:paraId="74B3E553" w14:textId="77777777" w:rsidR="00D961DA" w:rsidRDefault="00D961DA" w:rsidP="007B3719">
      <w:pPr>
        <w:jc w:val="both"/>
        <w:rPr>
          <w:b/>
        </w:rPr>
      </w:pPr>
    </w:p>
    <w:p w14:paraId="7B234B3F" w14:textId="1AE3A1AC" w:rsidR="00B527EA" w:rsidRDefault="00B527EA" w:rsidP="00B527E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B527EA">
        <w:rPr>
          <w:rFonts w:ascii="Arial" w:hAnsi="Arial" w:cs="Arial"/>
          <w:color w:val="000000"/>
          <w:lang w:val="en-US"/>
        </w:rPr>
        <w:t xml:space="preserve">Em um segundo momento, fez-se necessário </w:t>
      </w:r>
      <w:proofErr w:type="spellStart"/>
      <w:r w:rsidRPr="00B527EA">
        <w:rPr>
          <w:rFonts w:ascii="Arial" w:hAnsi="Arial" w:cs="Arial"/>
          <w:color w:val="000000"/>
          <w:lang w:val="en-US"/>
        </w:rPr>
        <w:t>tratamos</w:t>
      </w:r>
      <w:proofErr w:type="spellEnd"/>
      <w:r w:rsidRPr="00B527EA">
        <w:rPr>
          <w:rFonts w:ascii="Arial" w:hAnsi="Arial" w:cs="Arial"/>
          <w:color w:val="000000"/>
          <w:lang w:val="en-US"/>
        </w:rPr>
        <w:t xml:space="preserve"> da declaração de </w:t>
      </w:r>
      <w:r w:rsidRPr="00B527EA">
        <w:rPr>
          <w:rFonts w:ascii="Arial" w:hAnsi="Arial" w:cs="Arial"/>
          <w:color w:val="000000"/>
          <w:lang w:val="en-US"/>
        </w:rPr>
        <w:lastRenderedPageBreak/>
        <w:t>inconstitucionalidade da Lei de Imprensa – Lei federal n. 5.250/67 – e seu regramento.</w:t>
      </w:r>
      <w:proofErr w:type="gramEnd"/>
      <w:r w:rsidRPr="00B527EA">
        <w:rPr>
          <w:rFonts w:ascii="Arial" w:hAnsi="Arial" w:cs="Arial"/>
          <w:color w:val="000000"/>
          <w:lang w:val="en-US"/>
        </w:rPr>
        <w:t xml:space="preserve"> Na data do julgamento da ADPF 130-7, o Ministro Marco Aurélio, do Supremo Tribunal Federal, já demonstrava preocupação com o vácuo normativo deixado pela antiga legislação. Entretanto, </w:t>
      </w:r>
      <w:proofErr w:type="spellStart"/>
      <w:r w:rsidRPr="00B527EA">
        <w:rPr>
          <w:rFonts w:ascii="Arial" w:hAnsi="Arial" w:cs="Arial"/>
          <w:color w:val="000000"/>
          <w:lang w:val="en-US"/>
        </w:rPr>
        <w:t>contados</w:t>
      </w:r>
      <w:proofErr w:type="spellEnd"/>
      <w:r w:rsidRPr="00B527EA">
        <w:rPr>
          <w:rFonts w:ascii="Arial" w:hAnsi="Arial" w:cs="Arial"/>
          <w:color w:val="000000"/>
          <w:lang w:val="en-US"/>
        </w:rPr>
        <w:t xml:space="preserve"> os votos, </w:t>
      </w:r>
      <w:proofErr w:type="spellStart"/>
      <w:r w:rsidRPr="00B527EA">
        <w:rPr>
          <w:rFonts w:ascii="Arial" w:hAnsi="Arial" w:cs="Arial"/>
          <w:color w:val="000000"/>
          <w:lang w:val="en-US"/>
        </w:rPr>
        <w:t>venceu</w:t>
      </w:r>
      <w:proofErr w:type="spellEnd"/>
      <w:r w:rsidRPr="00B527EA">
        <w:rPr>
          <w:rFonts w:ascii="Arial" w:hAnsi="Arial" w:cs="Arial"/>
          <w:color w:val="000000"/>
          <w:lang w:val="en-US"/>
        </w:rPr>
        <w:t xml:space="preserve"> o argumento de que as disposições da Constituição Federal são suficientes para garantir o livre exercício da imprensa e sua relação com terceiros. </w:t>
      </w:r>
      <w:r>
        <w:rPr>
          <w:rFonts w:ascii="Arial" w:hAnsi="Arial" w:cs="Arial"/>
          <w:color w:val="000000"/>
          <w:lang w:val="en-US"/>
        </w:rPr>
        <w:t xml:space="preserve">Não se pode ignorar, que embora autoritária, </w:t>
      </w:r>
      <w:proofErr w:type="gramStart"/>
      <w:r>
        <w:rPr>
          <w:rFonts w:ascii="Arial" w:hAnsi="Arial" w:cs="Arial"/>
          <w:color w:val="000000"/>
          <w:lang w:val="en-US"/>
        </w:rPr>
        <w:t>a</w:t>
      </w:r>
      <w:proofErr w:type="gramEnd"/>
      <w:r>
        <w:rPr>
          <w:rFonts w:ascii="Arial" w:hAnsi="Arial" w:cs="Arial"/>
          <w:color w:val="000000"/>
          <w:lang w:val="en-US"/>
        </w:rPr>
        <w:t xml:space="preserve"> antiga Lei de Imprensa trazia disposições específicas sobre o processamento penal e civil do jornalista, como o direito de regresso e crimes próprios.</w:t>
      </w:r>
    </w:p>
    <w:p w14:paraId="4ED4CC30" w14:textId="77777777" w:rsidR="005B7A29" w:rsidRPr="005B7A29" w:rsidRDefault="005B7A29" w:rsidP="005B7A2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5B7A29">
        <w:rPr>
          <w:rFonts w:ascii="Arial" w:hAnsi="Arial" w:cs="Arial"/>
          <w:color w:val="000000"/>
          <w:lang w:val="en-US"/>
        </w:rPr>
        <w:t xml:space="preserve">Ficou estabelecido ainda que a liberdade de informação jornalística – tradicionalmente conhecida </w:t>
      </w:r>
      <w:proofErr w:type="gramStart"/>
      <w:r w:rsidRPr="005B7A29">
        <w:rPr>
          <w:rFonts w:ascii="Arial" w:hAnsi="Arial" w:cs="Arial"/>
          <w:color w:val="000000"/>
          <w:lang w:val="en-US"/>
        </w:rPr>
        <w:t>como</w:t>
      </w:r>
      <w:proofErr w:type="gramEnd"/>
      <w:r w:rsidRPr="005B7A29">
        <w:rPr>
          <w:rFonts w:ascii="Arial" w:hAnsi="Arial" w:cs="Arial"/>
          <w:color w:val="000000"/>
          <w:lang w:val="en-US"/>
        </w:rPr>
        <w:t xml:space="preserve"> liberdade de imprensa – é direito fundamental de eficácia plena e </w:t>
      </w:r>
      <w:proofErr w:type="spellStart"/>
      <w:r w:rsidRPr="005B7A29">
        <w:rPr>
          <w:rFonts w:ascii="Arial" w:hAnsi="Arial" w:cs="Arial"/>
          <w:color w:val="000000"/>
          <w:lang w:val="en-US"/>
        </w:rPr>
        <w:t>engloba</w:t>
      </w:r>
      <w:proofErr w:type="spellEnd"/>
      <w:r w:rsidRPr="005B7A29">
        <w:rPr>
          <w:rFonts w:ascii="Arial" w:hAnsi="Arial" w:cs="Arial"/>
          <w:color w:val="000000"/>
          <w:lang w:val="en-US"/>
        </w:rPr>
        <w:t xml:space="preserve"> tanto o direito de informar, quanto o direito de crítica. A própria liberdade de imprensa, não obstante, é também compreendida por sua dimensão pessoal, </w:t>
      </w:r>
      <w:proofErr w:type="gramStart"/>
      <w:r w:rsidRPr="005B7A29">
        <w:rPr>
          <w:rFonts w:ascii="Arial" w:hAnsi="Arial" w:cs="Arial"/>
          <w:color w:val="000000"/>
          <w:lang w:val="en-US"/>
        </w:rPr>
        <w:t>na</w:t>
      </w:r>
      <w:proofErr w:type="gramEnd"/>
      <w:r w:rsidRPr="005B7A29">
        <w:rPr>
          <w:rFonts w:ascii="Arial" w:hAnsi="Arial" w:cs="Arial"/>
          <w:color w:val="000000"/>
          <w:lang w:val="en-US"/>
        </w:rPr>
        <w:t xml:space="preserve"> medida em que proporciona o bom desenvolvimento humano ao </w:t>
      </w:r>
      <w:proofErr w:type="spellStart"/>
      <w:r w:rsidRPr="005B7A29">
        <w:rPr>
          <w:rFonts w:ascii="Arial" w:hAnsi="Arial" w:cs="Arial"/>
          <w:color w:val="000000"/>
          <w:lang w:val="en-US"/>
        </w:rPr>
        <w:t>contribuir</w:t>
      </w:r>
      <w:proofErr w:type="spellEnd"/>
      <w:r w:rsidRPr="005B7A29">
        <w:rPr>
          <w:rFonts w:ascii="Arial" w:hAnsi="Arial" w:cs="Arial"/>
          <w:color w:val="000000"/>
          <w:lang w:val="en-US"/>
        </w:rPr>
        <w:t xml:space="preserve"> para a propagação de conhecimento. </w:t>
      </w:r>
    </w:p>
    <w:p w14:paraId="7AF2280D" w14:textId="77777777" w:rsidR="005B7A29" w:rsidRPr="00B527EA" w:rsidRDefault="005B7A29" w:rsidP="00B527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</w:p>
    <w:p w14:paraId="5CB2148B" w14:textId="77777777" w:rsidR="00942422" w:rsidRDefault="00942422" w:rsidP="00301652"/>
    <w:p w14:paraId="36CB12EE" w14:textId="55056F7B" w:rsidR="00942422" w:rsidRDefault="00942422" w:rsidP="00301652">
      <w:pPr>
        <w:rPr>
          <w:b/>
        </w:rPr>
      </w:pPr>
      <w:r w:rsidRPr="00942422">
        <w:rPr>
          <w:b/>
        </w:rPr>
        <w:t>TERCEIRO CAPÍTULO</w:t>
      </w:r>
    </w:p>
    <w:p w14:paraId="30F785BC" w14:textId="77777777" w:rsidR="001F6FCF" w:rsidRDefault="001F6FCF" w:rsidP="00301652">
      <w:pPr>
        <w:rPr>
          <w:b/>
        </w:rPr>
      </w:pPr>
    </w:p>
    <w:p w14:paraId="385C7B4B" w14:textId="77777777" w:rsidR="001F6FCF" w:rsidRPr="001F6FCF" w:rsidRDefault="001F6FCF" w:rsidP="001F6FC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1F6FCF">
        <w:rPr>
          <w:rFonts w:ascii="Arial" w:hAnsi="Arial" w:cs="Arial"/>
          <w:color w:val="000000"/>
          <w:lang w:val="en-US"/>
        </w:rPr>
        <w:t xml:space="preserve">A par disso, em uma </w:t>
      </w:r>
      <w:proofErr w:type="gramStart"/>
      <w:r w:rsidRPr="001F6FCF">
        <w:rPr>
          <w:rFonts w:ascii="Arial" w:hAnsi="Arial" w:cs="Arial"/>
          <w:color w:val="000000"/>
          <w:lang w:val="en-US"/>
        </w:rPr>
        <w:t>terceira</w:t>
      </w:r>
      <w:proofErr w:type="gramEnd"/>
      <w:r w:rsidRPr="001F6FCF">
        <w:rPr>
          <w:rFonts w:ascii="Arial" w:hAnsi="Arial" w:cs="Arial"/>
          <w:color w:val="000000"/>
          <w:lang w:val="en-US"/>
        </w:rPr>
        <w:t xml:space="preserve"> etapa, </w:t>
      </w:r>
      <w:proofErr w:type="spellStart"/>
      <w:r w:rsidRPr="001F6FCF">
        <w:rPr>
          <w:rFonts w:ascii="Arial" w:hAnsi="Arial" w:cs="Arial"/>
          <w:color w:val="000000"/>
          <w:lang w:val="en-US"/>
        </w:rPr>
        <w:t>procuramos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F6FCF">
        <w:rPr>
          <w:rFonts w:ascii="Arial" w:hAnsi="Arial" w:cs="Arial"/>
          <w:color w:val="000000"/>
          <w:lang w:val="en-US"/>
        </w:rPr>
        <w:t>elencar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quais são as limitações </w:t>
      </w:r>
      <w:proofErr w:type="spellStart"/>
      <w:r w:rsidRPr="001F6FCF">
        <w:rPr>
          <w:rFonts w:ascii="Arial" w:hAnsi="Arial" w:cs="Arial"/>
          <w:color w:val="000000"/>
          <w:lang w:val="en-US"/>
        </w:rPr>
        <w:t>impostas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pelo ordenamento jurídico ao direito de informação jornalística. Por tratar-se de direito fundamental, o exercício da imprensa só pode ser restrito em face de outros direitos fundamentais de igual importância. </w:t>
      </w:r>
    </w:p>
    <w:p w14:paraId="4EF2B2E7" w14:textId="77777777" w:rsidR="001F6FCF" w:rsidRPr="001F6FCF" w:rsidRDefault="001F6FCF" w:rsidP="001F6FC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1F6FCF">
        <w:rPr>
          <w:rFonts w:ascii="Arial" w:hAnsi="Arial" w:cs="Arial"/>
          <w:color w:val="000000"/>
          <w:lang w:val="en-US"/>
        </w:rPr>
        <w:t xml:space="preserve">No caso de conflitos entre direitos da personalidade e o direito à liberdade de imprensa, o judiciário deve ponderar </w:t>
      </w:r>
      <w:proofErr w:type="spellStart"/>
      <w:r w:rsidRPr="001F6FCF">
        <w:rPr>
          <w:rFonts w:ascii="Arial" w:hAnsi="Arial" w:cs="Arial"/>
          <w:color w:val="000000"/>
          <w:lang w:val="en-US"/>
        </w:rPr>
        <w:t>casuisticamente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diante das particularidades postas em questão. Todavia, a decisão judicial não pode ser </w:t>
      </w:r>
      <w:proofErr w:type="spellStart"/>
      <w:r w:rsidRPr="001F6FCF">
        <w:rPr>
          <w:rFonts w:ascii="Arial" w:hAnsi="Arial" w:cs="Arial"/>
          <w:color w:val="000000"/>
          <w:lang w:val="en-US"/>
        </w:rPr>
        <w:t>eivada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de arbitrariedades, devendo sempre ser motivada </w:t>
      </w:r>
      <w:proofErr w:type="gramStart"/>
      <w:r w:rsidRPr="001F6FCF">
        <w:rPr>
          <w:rFonts w:ascii="Arial" w:hAnsi="Arial" w:cs="Arial"/>
          <w:color w:val="000000"/>
          <w:lang w:val="en-US"/>
        </w:rPr>
        <w:t>com</w:t>
      </w:r>
      <w:proofErr w:type="gramEnd"/>
      <w:r w:rsidRPr="001F6FCF">
        <w:rPr>
          <w:rFonts w:ascii="Arial" w:hAnsi="Arial" w:cs="Arial"/>
          <w:color w:val="000000"/>
          <w:lang w:val="en-US"/>
        </w:rPr>
        <w:t xml:space="preserve"> base nos preceitos constitucionais e nas </w:t>
      </w:r>
      <w:proofErr w:type="spellStart"/>
      <w:r w:rsidRPr="001F6FCF">
        <w:rPr>
          <w:rFonts w:ascii="Arial" w:hAnsi="Arial" w:cs="Arial"/>
          <w:color w:val="000000"/>
          <w:lang w:val="en-US"/>
        </w:rPr>
        <w:t>legislações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em vigor que </w:t>
      </w:r>
      <w:proofErr w:type="spellStart"/>
      <w:r w:rsidRPr="001F6FCF">
        <w:rPr>
          <w:rFonts w:ascii="Arial" w:hAnsi="Arial" w:cs="Arial"/>
          <w:color w:val="000000"/>
          <w:lang w:val="en-US"/>
        </w:rPr>
        <w:t>pautam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a comunicação. </w:t>
      </w:r>
    </w:p>
    <w:p w14:paraId="4FC62CC5" w14:textId="77777777" w:rsidR="001F6FCF" w:rsidRPr="001F6FCF" w:rsidRDefault="001F6FCF" w:rsidP="001F6FC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1F6FCF">
        <w:rPr>
          <w:rFonts w:ascii="Arial" w:hAnsi="Arial" w:cs="Arial"/>
          <w:color w:val="000000"/>
          <w:lang w:val="en-US"/>
        </w:rPr>
        <w:t xml:space="preserve">Em outro sentido, </w:t>
      </w:r>
      <w:proofErr w:type="spellStart"/>
      <w:r w:rsidRPr="001F6FCF">
        <w:rPr>
          <w:rFonts w:ascii="Arial" w:hAnsi="Arial" w:cs="Arial"/>
          <w:color w:val="000000"/>
          <w:lang w:val="en-US"/>
        </w:rPr>
        <w:t>viu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-se que o novo regramento do direito de resposta – garantido constitucionalmente – buscou uma maior proteção dos direitos da personalidade perante os abusos </w:t>
      </w:r>
      <w:proofErr w:type="spellStart"/>
      <w:r w:rsidRPr="001F6FCF">
        <w:rPr>
          <w:rFonts w:ascii="Arial" w:hAnsi="Arial" w:cs="Arial"/>
          <w:color w:val="000000"/>
          <w:lang w:val="en-US"/>
        </w:rPr>
        <w:t>praticados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pelos veículos de comunicação. O direito à retificação e o direito à replica </w:t>
      </w:r>
      <w:proofErr w:type="spellStart"/>
      <w:r w:rsidRPr="001F6FCF">
        <w:rPr>
          <w:rFonts w:ascii="Arial" w:hAnsi="Arial" w:cs="Arial"/>
          <w:color w:val="000000"/>
          <w:lang w:val="en-US"/>
        </w:rPr>
        <w:t>promovem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o contraditório, tornando a relação entre jornalistas e terceiros mais justa e </w:t>
      </w:r>
      <w:proofErr w:type="spellStart"/>
      <w:r w:rsidRPr="001F6FCF">
        <w:rPr>
          <w:rFonts w:ascii="Arial" w:hAnsi="Arial" w:cs="Arial"/>
          <w:color w:val="000000"/>
          <w:lang w:val="en-US"/>
        </w:rPr>
        <w:t>equilibrada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. Porém não se pode deixar de </w:t>
      </w:r>
      <w:proofErr w:type="spellStart"/>
      <w:r w:rsidRPr="001F6FCF">
        <w:rPr>
          <w:rFonts w:ascii="Arial" w:hAnsi="Arial" w:cs="Arial"/>
          <w:color w:val="000000"/>
          <w:lang w:val="en-US"/>
        </w:rPr>
        <w:t>constatar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que a legislação possui equívocos quanto à possibilidade de defesa do réu e </w:t>
      </w:r>
      <w:proofErr w:type="spellStart"/>
      <w:r w:rsidRPr="001F6FCF">
        <w:rPr>
          <w:rFonts w:ascii="Arial" w:hAnsi="Arial" w:cs="Arial"/>
          <w:color w:val="000000"/>
          <w:lang w:val="en-US"/>
        </w:rPr>
        <w:t>assimilação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das particularidades da atividade exercida pelos meios de comunicação. </w:t>
      </w:r>
    </w:p>
    <w:p w14:paraId="00B06E24" w14:textId="77777777" w:rsidR="001F6FCF" w:rsidRPr="001F6FCF" w:rsidRDefault="001F6FCF" w:rsidP="001F6FC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1F6FCF">
        <w:rPr>
          <w:rFonts w:ascii="Arial" w:hAnsi="Arial" w:cs="Arial"/>
          <w:color w:val="000000"/>
          <w:lang w:val="en-US"/>
        </w:rPr>
        <w:t xml:space="preserve">Em outra instância, o próprio jornalismo conta </w:t>
      </w:r>
      <w:proofErr w:type="gramStart"/>
      <w:r w:rsidRPr="001F6FCF">
        <w:rPr>
          <w:rFonts w:ascii="Arial" w:hAnsi="Arial" w:cs="Arial"/>
          <w:color w:val="000000"/>
          <w:lang w:val="en-US"/>
        </w:rPr>
        <w:t>com</w:t>
      </w:r>
      <w:proofErr w:type="gramEnd"/>
      <w:r w:rsidRPr="001F6FCF">
        <w:rPr>
          <w:rFonts w:ascii="Arial" w:hAnsi="Arial" w:cs="Arial"/>
          <w:color w:val="000000"/>
          <w:lang w:val="en-US"/>
        </w:rPr>
        <w:t xml:space="preserve"> disposições </w:t>
      </w:r>
      <w:proofErr w:type="spellStart"/>
      <w:r w:rsidRPr="001F6FCF">
        <w:rPr>
          <w:rFonts w:ascii="Arial" w:hAnsi="Arial" w:cs="Arial"/>
          <w:color w:val="000000"/>
          <w:lang w:val="en-US"/>
        </w:rPr>
        <w:t>deontológicas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que </w:t>
      </w:r>
      <w:proofErr w:type="spellStart"/>
      <w:r w:rsidRPr="001F6FCF">
        <w:rPr>
          <w:rFonts w:ascii="Arial" w:hAnsi="Arial" w:cs="Arial"/>
          <w:color w:val="000000"/>
          <w:lang w:val="en-US"/>
        </w:rPr>
        <w:t>dizem</w:t>
      </w:r>
      <w:proofErr w:type="spellEnd"/>
      <w:r w:rsidRPr="001F6FCF">
        <w:rPr>
          <w:rFonts w:ascii="Arial" w:hAnsi="Arial" w:cs="Arial"/>
          <w:color w:val="000000"/>
          <w:lang w:val="en-US"/>
        </w:rPr>
        <w:t xml:space="preserve"> respeito à sua auto-regulação por meio do Código de Ética da Profissão. </w:t>
      </w:r>
    </w:p>
    <w:p w14:paraId="00E1550B" w14:textId="77777777" w:rsidR="001F6FCF" w:rsidRDefault="001F6FCF" w:rsidP="00301652">
      <w:pPr>
        <w:rPr>
          <w:b/>
        </w:rPr>
      </w:pPr>
    </w:p>
    <w:p w14:paraId="22D2563D" w14:textId="1046A2D4" w:rsidR="001F6FCF" w:rsidRDefault="001F6FCF" w:rsidP="00301652">
      <w:pPr>
        <w:rPr>
          <w:b/>
        </w:rPr>
      </w:pPr>
      <w:r>
        <w:rPr>
          <w:b/>
        </w:rPr>
        <w:t>QUARTO CAPÍTULO</w:t>
      </w:r>
    </w:p>
    <w:p w14:paraId="5F88390C" w14:textId="77777777" w:rsidR="001F6FCF" w:rsidRDefault="001F6FCF" w:rsidP="00301652">
      <w:pPr>
        <w:rPr>
          <w:b/>
        </w:rPr>
      </w:pPr>
    </w:p>
    <w:p w14:paraId="7277379E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Isso exposto, em </w:t>
      </w:r>
      <w:proofErr w:type="spellStart"/>
      <w:r w:rsidRPr="00D769AD">
        <w:rPr>
          <w:rFonts w:ascii="Arial" w:hAnsi="Arial" w:cs="Arial"/>
          <w:color w:val="000000"/>
          <w:lang w:val="en-US"/>
        </w:rPr>
        <w:t>quarta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e última etapa, foi possível analisar, de maneira mais assertiva, os mecanismos de assunção de responsabilidade que servem, atualmente, </w:t>
      </w:r>
      <w:proofErr w:type="gramStart"/>
      <w:r w:rsidRPr="00D769AD">
        <w:rPr>
          <w:rFonts w:ascii="Arial" w:hAnsi="Arial" w:cs="Arial"/>
          <w:color w:val="000000"/>
          <w:lang w:val="en-US"/>
        </w:rPr>
        <w:t>como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fonte das decisões judiciais. </w:t>
      </w:r>
      <w:proofErr w:type="gramStart"/>
      <w:r w:rsidRPr="00D769AD">
        <w:rPr>
          <w:rFonts w:ascii="Arial" w:hAnsi="Arial" w:cs="Arial"/>
          <w:color w:val="000000"/>
          <w:lang w:val="en-US"/>
        </w:rPr>
        <w:t xml:space="preserve">Desde a declaração de inconstitucionalidade da antiga Lei de Imprensa, os profissionais da imprensa </w:t>
      </w:r>
      <w:proofErr w:type="spellStart"/>
      <w:r w:rsidRPr="00D769AD">
        <w:rPr>
          <w:rFonts w:ascii="Arial" w:hAnsi="Arial" w:cs="Arial"/>
          <w:color w:val="000000"/>
          <w:lang w:val="en-US"/>
        </w:rPr>
        <w:t>respondem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pelo disposto no Código Penal e no Código Civil em casos onde há alegações de ofensa aos direitos da personalidade.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</w:t>
      </w:r>
    </w:p>
    <w:p w14:paraId="629D8F0C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O Código Civil de 2002, em seu artigo 186, traz </w:t>
      </w:r>
      <w:proofErr w:type="gramStart"/>
      <w:r w:rsidRPr="00D769AD">
        <w:rPr>
          <w:rFonts w:ascii="Arial" w:hAnsi="Arial" w:cs="Arial"/>
          <w:color w:val="000000"/>
          <w:lang w:val="en-US"/>
        </w:rPr>
        <w:t>como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cláusula geral a responsabilidade subjetiva daqueles que </w:t>
      </w:r>
      <w:proofErr w:type="spellStart"/>
      <w:r w:rsidRPr="00D769AD">
        <w:rPr>
          <w:rFonts w:ascii="Arial" w:hAnsi="Arial" w:cs="Arial"/>
          <w:color w:val="000000"/>
          <w:lang w:val="en-US"/>
        </w:rPr>
        <w:t>causam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danos a outrem. Ou seja, para que haja a reparação, devem ser </w:t>
      </w:r>
      <w:proofErr w:type="spellStart"/>
      <w:r w:rsidRPr="00D769AD">
        <w:rPr>
          <w:rFonts w:ascii="Arial" w:hAnsi="Arial" w:cs="Arial"/>
          <w:color w:val="000000"/>
          <w:lang w:val="en-US"/>
        </w:rPr>
        <w:t>constatadas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a culpa, o </w:t>
      </w:r>
      <w:proofErr w:type="spellStart"/>
      <w:r w:rsidRPr="00D769AD">
        <w:rPr>
          <w:rFonts w:ascii="Arial" w:hAnsi="Arial" w:cs="Arial"/>
          <w:color w:val="000000"/>
          <w:lang w:val="en-US"/>
        </w:rPr>
        <w:t>nexo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causal e o dano. </w:t>
      </w:r>
      <w:proofErr w:type="gramStart"/>
      <w:r w:rsidRPr="00D769AD">
        <w:rPr>
          <w:rFonts w:ascii="Arial" w:hAnsi="Arial" w:cs="Arial"/>
          <w:color w:val="000000"/>
          <w:lang w:val="en-US"/>
        </w:rPr>
        <w:t xml:space="preserve">Outrossim, </w:t>
      </w:r>
      <w:proofErr w:type="spellStart"/>
      <w:r w:rsidRPr="00D769AD">
        <w:rPr>
          <w:rFonts w:ascii="Arial" w:hAnsi="Arial" w:cs="Arial"/>
          <w:color w:val="000000"/>
          <w:lang w:val="en-US"/>
        </w:rPr>
        <w:t>observamos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que a jurisprudência – incluindo o Superior Tribunal de Justiça – </w:t>
      </w:r>
      <w:proofErr w:type="spellStart"/>
      <w:r w:rsidRPr="00D769AD">
        <w:rPr>
          <w:rFonts w:ascii="Arial" w:hAnsi="Arial" w:cs="Arial"/>
          <w:color w:val="000000"/>
          <w:lang w:val="en-US"/>
        </w:rPr>
        <w:t>mantém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o entendimento de que a responsabilidade das empresas de comunicação também se dá pela cláusula geral da responsabilidade subjetiva.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</w:t>
      </w:r>
    </w:p>
    <w:p w14:paraId="5185B9DE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Em </w:t>
      </w:r>
      <w:proofErr w:type="spellStart"/>
      <w:r w:rsidRPr="00D769AD">
        <w:rPr>
          <w:rFonts w:ascii="Arial" w:hAnsi="Arial" w:cs="Arial"/>
          <w:color w:val="000000"/>
          <w:lang w:val="en-US"/>
        </w:rPr>
        <w:t>contraposição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, parte da doutrina, com a qual nos filiamos, sustenta que não se pode exigir a constatação de culpa para as pessoas jurídicas que exploram a atividade de comunicação. A elaboração dos conteúdos noticiosos, muitas vezes, envolve uma </w:t>
      </w:r>
      <w:proofErr w:type="spellStart"/>
      <w:proofErr w:type="gramStart"/>
      <w:r w:rsidRPr="00D769AD">
        <w:rPr>
          <w:rFonts w:ascii="Arial" w:hAnsi="Arial" w:cs="Arial"/>
          <w:color w:val="000000"/>
          <w:lang w:val="en-US"/>
        </w:rPr>
        <w:t>gama</w:t>
      </w:r>
      <w:proofErr w:type="spellEnd"/>
      <w:proofErr w:type="gramEnd"/>
      <w:r w:rsidRPr="00D769AD">
        <w:rPr>
          <w:rFonts w:ascii="Arial" w:hAnsi="Arial" w:cs="Arial"/>
          <w:color w:val="000000"/>
          <w:lang w:val="en-US"/>
        </w:rPr>
        <w:t xml:space="preserve"> diversa de profissionais, tornando muito difícil a constatação de que a empresa sabia ou deveria saber sobre a divulgação do fato ofensivo. Desse modo, a legislação civil torna mais </w:t>
      </w:r>
      <w:proofErr w:type="spellStart"/>
      <w:r w:rsidRPr="00D769AD">
        <w:rPr>
          <w:rFonts w:ascii="Arial" w:hAnsi="Arial" w:cs="Arial"/>
          <w:color w:val="000000"/>
          <w:lang w:val="en-US"/>
        </w:rPr>
        <w:t>vulnerável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o autor da notícia, enquanto pessoa física, embora o profissional esteja, na maior parte dos casos, agindo em função </w:t>
      </w:r>
      <w:proofErr w:type="spellStart"/>
      <w:r w:rsidRPr="00D769AD">
        <w:rPr>
          <w:rFonts w:ascii="Arial" w:hAnsi="Arial" w:cs="Arial"/>
          <w:color w:val="000000"/>
          <w:lang w:val="en-US"/>
        </w:rPr>
        <w:t>subordinada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. </w:t>
      </w:r>
    </w:p>
    <w:p w14:paraId="123852D1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Por outro lado, as disposições do Código Penal – relativas aos crimes </w:t>
      </w:r>
      <w:proofErr w:type="spellStart"/>
      <w:r w:rsidRPr="00D769AD">
        <w:rPr>
          <w:rFonts w:ascii="Arial" w:hAnsi="Arial" w:cs="Arial"/>
          <w:color w:val="000000"/>
          <w:lang w:val="en-US"/>
        </w:rPr>
        <w:t>praticados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contra honra – revelam-se </w:t>
      </w:r>
      <w:proofErr w:type="spellStart"/>
      <w:r w:rsidRPr="00D769AD">
        <w:rPr>
          <w:rFonts w:ascii="Arial" w:hAnsi="Arial" w:cs="Arial"/>
          <w:color w:val="000000"/>
          <w:lang w:val="en-US"/>
        </w:rPr>
        <w:t>inadequadas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para lidar </w:t>
      </w:r>
      <w:proofErr w:type="gramStart"/>
      <w:r w:rsidRPr="00D769AD">
        <w:rPr>
          <w:rFonts w:ascii="Arial" w:hAnsi="Arial" w:cs="Arial"/>
          <w:color w:val="000000"/>
          <w:lang w:val="en-US"/>
        </w:rPr>
        <w:t>com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a atividade da imprensa. </w:t>
      </w:r>
      <w:proofErr w:type="gramStart"/>
      <w:r w:rsidRPr="00D769AD">
        <w:rPr>
          <w:rFonts w:ascii="Arial" w:hAnsi="Arial" w:cs="Arial"/>
          <w:color w:val="000000"/>
          <w:lang w:val="en-US"/>
        </w:rPr>
        <w:t xml:space="preserve">Em primeiro lugar, sabe-se que o nosso ordenamento jurídico dispõe que a tutela penal é a última </w:t>
      </w:r>
      <w:r w:rsidRPr="00D769AD">
        <w:rPr>
          <w:rFonts w:ascii="Arial" w:hAnsi="Arial" w:cs="Arial"/>
          <w:i/>
          <w:iCs/>
          <w:color w:val="000000"/>
          <w:lang w:val="en-US"/>
        </w:rPr>
        <w:t>ratio</w:t>
      </w:r>
      <w:r w:rsidRPr="00D769AD">
        <w:rPr>
          <w:rFonts w:ascii="Arial" w:hAnsi="Arial" w:cs="Arial"/>
          <w:color w:val="000000"/>
          <w:lang w:val="en-US"/>
        </w:rPr>
        <w:t>.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769AD">
        <w:rPr>
          <w:rFonts w:ascii="Arial" w:hAnsi="Arial" w:cs="Arial"/>
          <w:color w:val="000000"/>
          <w:lang w:val="en-US"/>
        </w:rPr>
        <w:t xml:space="preserve">Desse modo, só deve ser utilizada diante da ineficiência das demais </w:t>
      </w:r>
      <w:proofErr w:type="spellStart"/>
      <w:r w:rsidRPr="00D769AD">
        <w:rPr>
          <w:rFonts w:ascii="Arial" w:hAnsi="Arial" w:cs="Arial"/>
          <w:color w:val="000000"/>
          <w:lang w:val="en-US"/>
        </w:rPr>
        <w:t>tutelas</w:t>
      </w:r>
      <w:proofErr w:type="spellEnd"/>
      <w:r w:rsidRPr="00D769AD">
        <w:rPr>
          <w:rFonts w:ascii="Arial" w:hAnsi="Arial" w:cs="Arial"/>
          <w:color w:val="000000"/>
          <w:lang w:val="en-US"/>
        </w:rPr>
        <w:t>.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Em segundo lugar, vimos </w:t>
      </w:r>
      <w:proofErr w:type="gramStart"/>
      <w:r w:rsidRPr="00D769AD">
        <w:rPr>
          <w:rFonts w:ascii="Arial" w:hAnsi="Arial" w:cs="Arial"/>
          <w:color w:val="000000"/>
          <w:lang w:val="en-US"/>
        </w:rPr>
        <w:t>a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ocorrência de casos em que as condenações penais dos profissionais da imprensa </w:t>
      </w:r>
      <w:proofErr w:type="spellStart"/>
      <w:r w:rsidRPr="00D769AD">
        <w:rPr>
          <w:rFonts w:ascii="Arial" w:hAnsi="Arial" w:cs="Arial"/>
          <w:color w:val="000000"/>
          <w:lang w:val="en-US"/>
        </w:rPr>
        <w:t>restaram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absolutamente </w:t>
      </w:r>
      <w:proofErr w:type="spellStart"/>
      <w:r w:rsidRPr="00D769AD">
        <w:rPr>
          <w:rFonts w:ascii="Arial" w:hAnsi="Arial" w:cs="Arial"/>
          <w:color w:val="000000"/>
          <w:lang w:val="en-US"/>
        </w:rPr>
        <w:t>desproporcionais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. Não é incomum que as </w:t>
      </w:r>
      <w:proofErr w:type="spellStart"/>
      <w:r w:rsidRPr="00D769AD">
        <w:rPr>
          <w:rFonts w:ascii="Arial" w:hAnsi="Arial" w:cs="Arial"/>
          <w:color w:val="000000"/>
          <w:lang w:val="en-US"/>
        </w:rPr>
        <w:t>penas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D769AD">
        <w:rPr>
          <w:rFonts w:ascii="Arial" w:hAnsi="Arial" w:cs="Arial"/>
          <w:color w:val="000000"/>
          <w:lang w:val="en-US"/>
        </w:rPr>
        <w:t>prisão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769AD">
        <w:rPr>
          <w:rFonts w:ascii="Arial" w:hAnsi="Arial" w:cs="Arial"/>
          <w:color w:val="000000"/>
          <w:lang w:val="en-US"/>
        </w:rPr>
        <w:t>sirvam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769AD">
        <w:rPr>
          <w:rFonts w:ascii="Arial" w:hAnsi="Arial" w:cs="Arial"/>
          <w:color w:val="000000"/>
          <w:lang w:val="en-US"/>
        </w:rPr>
        <w:t>como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ferramenta de intimidação contra a divulgação de fatos e condutas </w:t>
      </w:r>
      <w:proofErr w:type="spellStart"/>
      <w:r w:rsidRPr="00D769AD">
        <w:rPr>
          <w:rFonts w:ascii="Arial" w:hAnsi="Arial" w:cs="Arial"/>
          <w:color w:val="000000"/>
          <w:lang w:val="en-US"/>
        </w:rPr>
        <w:t>criminosas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. </w:t>
      </w:r>
    </w:p>
    <w:p w14:paraId="15CDD540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Ciente dessa situação, surgem críticas </w:t>
      </w:r>
      <w:proofErr w:type="spellStart"/>
      <w:r w:rsidRPr="00D769AD">
        <w:rPr>
          <w:rFonts w:ascii="Arial" w:hAnsi="Arial" w:cs="Arial"/>
          <w:color w:val="000000"/>
          <w:lang w:val="en-US"/>
        </w:rPr>
        <w:t>eloquentes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acerca do </w:t>
      </w:r>
      <w:proofErr w:type="spellStart"/>
      <w:r w:rsidRPr="00D769AD">
        <w:rPr>
          <w:rFonts w:ascii="Arial" w:hAnsi="Arial" w:cs="Arial"/>
          <w:color w:val="000000"/>
          <w:lang w:val="en-US"/>
        </w:rPr>
        <w:t>insustentável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vácuo normativo deixado pela Lei de Imprensa. A mais relevante delas, constata que o processo judicial vem sendo utilizado como ferramenta de censura, na medida em que há um </w:t>
      </w:r>
      <w:proofErr w:type="spellStart"/>
      <w:r w:rsidRPr="00D769AD">
        <w:rPr>
          <w:rFonts w:ascii="Arial" w:hAnsi="Arial" w:cs="Arial"/>
          <w:color w:val="000000"/>
          <w:lang w:val="en-US"/>
        </w:rPr>
        <w:t>alarmente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número de demandas com pedidos de retirada de conteúdos do </w:t>
      </w:r>
      <w:proofErr w:type="spellStart"/>
      <w:r w:rsidRPr="00D769AD">
        <w:rPr>
          <w:rFonts w:ascii="Arial" w:hAnsi="Arial" w:cs="Arial"/>
          <w:color w:val="000000"/>
          <w:lang w:val="en-US"/>
        </w:rPr>
        <w:t>ar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, ou mesmo com pedidos liminares que objetivam a proibição de publicações. Chama atenção que, em muitos casos, </w:t>
      </w:r>
      <w:proofErr w:type="spellStart"/>
      <w:r w:rsidRPr="00D769AD">
        <w:rPr>
          <w:rFonts w:ascii="Arial" w:hAnsi="Arial" w:cs="Arial"/>
          <w:color w:val="000000"/>
          <w:lang w:val="en-US"/>
        </w:rPr>
        <w:t>constam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769AD">
        <w:rPr>
          <w:rFonts w:ascii="Arial" w:hAnsi="Arial" w:cs="Arial"/>
          <w:color w:val="000000"/>
          <w:lang w:val="en-US"/>
        </w:rPr>
        <w:t>como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autor </w:t>
      </w:r>
      <w:proofErr w:type="spellStart"/>
      <w:r w:rsidRPr="00D769AD">
        <w:rPr>
          <w:rFonts w:ascii="Arial" w:hAnsi="Arial" w:cs="Arial"/>
          <w:color w:val="000000"/>
          <w:lang w:val="en-US"/>
        </w:rPr>
        <w:t>figuras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políticas, juízes e empresários. </w:t>
      </w:r>
    </w:p>
    <w:p w14:paraId="147AAA01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Também não se olvida que </w:t>
      </w:r>
      <w:proofErr w:type="spellStart"/>
      <w:r w:rsidRPr="00D769AD">
        <w:rPr>
          <w:rFonts w:ascii="Arial" w:hAnsi="Arial" w:cs="Arial"/>
          <w:color w:val="000000"/>
          <w:lang w:val="en-US"/>
        </w:rPr>
        <w:t>meros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769AD">
        <w:rPr>
          <w:rFonts w:ascii="Arial" w:hAnsi="Arial" w:cs="Arial"/>
          <w:color w:val="000000"/>
          <w:lang w:val="en-US"/>
        </w:rPr>
        <w:t>aborrecimentos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têm dado causa a condenações por danos morais </w:t>
      </w:r>
      <w:proofErr w:type="gramStart"/>
      <w:r w:rsidRPr="00D769AD">
        <w:rPr>
          <w:rFonts w:ascii="Arial" w:hAnsi="Arial" w:cs="Arial"/>
          <w:color w:val="000000"/>
          <w:lang w:val="en-US"/>
        </w:rPr>
        <w:t>com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valores altos em prejuízo do direito constitucional de crítica e de liberdade de informação jornalística. Tal fator decorre de uma profunda </w:t>
      </w:r>
      <w:proofErr w:type="spellStart"/>
      <w:r w:rsidRPr="00D769AD">
        <w:rPr>
          <w:rFonts w:ascii="Arial" w:hAnsi="Arial" w:cs="Arial"/>
          <w:color w:val="000000"/>
          <w:lang w:val="en-US"/>
        </w:rPr>
        <w:t>incompreensão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da função do jornalismo e das sua particularidades. </w:t>
      </w:r>
    </w:p>
    <w:p w14:paraId="40D8B338" w14:textId="77777777" w:rsidR="00D769A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proofErr w:type="gramStart"/>
      <w:r w:rsidRPr="00D769AD">
        <w:rPr>
          <w:rFonts w:ascii="Arial" w:hAnsi="Arial" w:cs="Arial"/>
          <w:color w:val="000000"/>
          <w:lang w:val="en-US"/>
        </w:rPr>
        <w:t xml:space="preserve">Outro ponto que não pode deixar de ser observado, diz respeito à </w:t>
      </w:r>
      <w:proofErr w:type="spellStart"/>
      <w:r w:rsidRPr="00D769AD">
        <w:rPr>
          <w:rFonts w:ascii="Arial" w:hAnsi="Arial" w:cs="Arial"/>
          <w:color w:val="000000"/>
          <w:lang w:val="en-US"/>
        </w:rPr>
        <w:t>fragilização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das mídias independentes.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Sem dúvida, diante do abuso do direito de ação, os </w:t>
      </w:r>
      <w:proofErr w:type="spellStart"/>
      <w:r w:rsidRPr="00D769AD">
        <w:rPr>
          <w:rFonts w:ascii="Arial" w:hAnsi="Arial" w:cs="Arial"/>
          <w:color w:val="000000"/>
          <w:lang w:val="en-US"/>
        </w:rPr>
        <w:t>pequenos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</w:t>
      </w:r>
      <w:r w:rsidRPr="00D769AD">
        <w:rPr>
          <w:rFonts w:ascii="Arial" w:hAnsi="Arial" w:cs="Arial"/>
          <w:i/>
          <w:iCs/>
          <w:color w:val="000000"/>
          <w:lang w:val="en-US"/>
        </w:rPr>
        <w:t>blogs</w:t>
      </w:r>
      <w:r w:rsidRPr="00D769AD">
        <w:rPr>
          <w:rFonts w:ascii="Arial" w:hAnsi="Arial" w:cs="Arial"/>
          <w:color w:val="000000"/>
          <w:lang w:val="en-US"/>
        </w:rPr>
        <w:t xml:space="preserve">, </w:t>
      </w:r>
      <w:proofErr w:type="spellStart"/>
      <w:proofErr w:type="gramStart"/>
      <w:r w:rsidRPr="00D769AD">
        <w:rPr>
          <w:rFonts w:ascii="Arial" w:hAnsi="Arial" w:cs="Arial"/>
          <w:color w:val="000000"/>
          <w:lang w:val="en-US"/>
        </w:rPr>
        <w:t>rádios</w:t>
      </w:r>
      <w:proofErr w:type="spellEnd"/>
      <w:proofErr w:type="gramEnd"/>
      <w:r w:rsidRPr="00D769AD">
        <w:rPr>
          <w:rFonts w:ascii="Arial" w:hAnsi="Arial" w:cs="Arial"/>
          <w:color w:val="000000"/>
          <w:lang w:val="en-US"/>
        </w:rPr>
        <w:t xml:space="preserve"> e jornais </w:t>
      </w:r>
      <w:proofErr w:type="spellStart"/>
      <w:r w:rsidRPr="00D769AD">
        <w:rPr>
          <w:rFonts w:ascii="Arial" w:hAnsi="Arial" w:cs="Arial"/>
          <w:color w:val="000000"/>
          <w:lang w:val="en-US"/>
        </w:rPr>
        <w:t>impressos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tornam-se as maiores </w:t>
      </w:r>
      <w:proofErr w:type="spellStart"/>
      <w:r w:rsidRPr="00D769AD">
        <w:rPr>
          <w:rFonts w:ascii="Arial" w:hAnsi="Arial" w:cs="Arial"/>
          <w:color w:val="000000"/>
          <w:lang w:val="en-US"/>
        </w:rPr>
        <w:t>vítimas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da censura judicial. </w:t>
      </w:r>
      <w:proofErr w:type="gramStart"/>
      <w:r w:rsidRPr="00D769AD">
        <w:rPr>
          <w:rFonts w:ascii="Arial" w:hAnsi="Arial" w:cs="Arial"/>
          <w:color w:val="000000"/>
          <w:lang w:val="en-US"/>
        </w:rPr>
        <w:t>A</w:t>
      </w:r>
      <w:proofErr w:type="gramEnd"/>
      <w:r w:rsidRPr="00D769AD">
        <w:rPr>
          <w:rFonts w:ascii="Arial" w:hAnsi="Arial" w:cs="Arial"/>
          <w:color w:val="000000"/>
          <w:lang w:val="en-US"/>
        </w:rPr>
        <w:t xml:space="preserve"> atual inexistência de legislação específica permite que o </w:t>
      </w:r>
      <w:r w:rsidRPr="00D769AD">
        <w:rPr>
          <w:rFonts w:ascii="Arial" w:hAnsi="Arial" w:cs="Arial"/>
          <w:i/>
          <w:iCs/>
          <w:color w:val="000000"/>
          <w:lang w:val="en-US"/>
        </w:rPr>
        <w:t xml:space="preserve">status </w:t>
      </w:r>
      <w:r w:rsidRPr="00D769AD">
        <w:rPr>
          <w:rFonts w:ascii="Arial" w:hAnsi="Arial" w:cs="Arial"/>
          <w:color w:val="000000"/>
          <w:lang w:val="en-US"/>
        </w:rPr>
        <w:t xml:space="preserve">de jornalismo seja </w:t>
      </w:r>
      <w:proofErr w:type="spellStart"/>
      <w:r w:rsidRPr="00D769AD">
        <w:rPr>
          <w:rFonts w:ascii="Arial" w:hAnsi="Arial" w:cs="Arial"/>
          <w:color w:val="000000"/>
          <w:lang w:val="en-US"/>
        </w:rPr>
        <w:t>atribuído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de acordo com o interesse do julgador, embora o próprio STF já tenha </w:t>
      </w:r>
      <w:proofErr w:type="spellStart"/>
      <w:r w:rsidRPr="00D769AD">
        <w:rPr>
          <w:rFonts w:ascii="Arial" w:hAnsi="Arial" w:cs="Arial"/>
          <w:color w:val="000000"/>
          <w:lang w:val="en-US"/>
        </w:rPr>
        <w:t>reconhecido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que o fazer da imprensa independe de qualquer formação. </w:t>
      </w:r>
    </w:p>
    <w:p w14:paraId="7360976A" w14:textId="5F5EFE10" w:rsidR="003C66CD" w:rsidRPr="00D769AD" w:rsidRDefault="00D769AD" w:rsidP="00D769A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lang w:val="en-US"/>
        </w:rPr>
      </w:pPr>
      <w:r w:rsidRPr="00D769AD">
        <w:rPr>
          <w:rFonts w:ascii="Arial" w:hAnsi="Arial" w:cs="Arial"/>
          <w:color w:val="000000"/>
          <w:lang w:val="en-US"/>
        </w:rPr>
        <w:t xml:space="preserve">Ademais, as condenações e o próprio processo judicial são causas </w:t>
      </w:r>
      <w:proofErr w:type="spellStart"/>
      <w:r w:rsidRPr="00D769AD">
        <w:rPr>
          <w:rFonts w:ascii="Arial" w:hAnsi="Arial" w:cs="Arial"/>
          <w:color w:val="000000"/>
          <w:lang w:val="en-US"/>
        </w:rPr>
        <w:t>diretas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para o </w:t>
      </w:r>
      <w:proofErr w:type="spellStart"/>
      <w:r w:rsidRPr="00D769AD">
        <w:rPr>
          <w:rFonts w:ascii="Arial" w:hAnsi="Arial" w:cs="Arial"/>
          <w:color w:val="000000"/>
          <w:lang w:val="en-US"/>
        </w:rPr>
        <w:t>silenciamento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do jornalismo independente, na medida em que </w:t>
      </w:r>
      <w:proofErr w:type="spellStart"/>
      <w:r w:rsidRPr="00D769AD">
        <w:rPr>
          <w:rFonts w:ascii="Arial" w:hAnsi="Arial" w:cs="Arial"/>
          <w:color w:val="000000"/>
          <w:lang w:val="en-US"/>
        </w:rPr>
        <w:t>proporcionam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danos </w:t>
      </w:r>
      <w:proofErr w:type="spellStart"/>
      <w:r w:rsidRPr="00D769AD">
        <w:rPr>
          <w:rFonts w:ascii="Arial" w:hAnsi="Arial" w:cs="Arial"/>
          <w:color w:val="000000"/>
          <w:lang w:val="en-US"/>
        </w:rPr>
        <w:t>financeiros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e pessoais </w:t>
      </w:r>
      <w:proofErr w:type="spellStart"/>
      <w:r w:rsidRPr="00D769AD">
        <w:rPr>
          <w:rFonts w:ascii="Arial" w:hAnsi="Arial" w:cs="Arial"/>
          <w:color w:val="000000"/>
          <w:lang w:val="en-US"/>
        </w:rPr>
        <w:t>irreversíveis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, muitas vezes sem qualquer causa </w:t>
      </w:r>
      <w:proofErr w:type="spellStart"/>
      <w:r w:rsidRPr="00D769AD">
        <w:rPr>
          <w:rFonts w:ascii="Arial" w:hAnsi="Arial" w:cs="Arial"/>
          <w:color w:val="000000"/>
          <w:lang w:val="en-US"/>
        </w:rPr>
        <w:t>legítima</w:t>
      </w:r>
      <w:proofErr w:type="spellEnd"/>
      <w:r w:rsidRPr="00D769AD">
        <w:rPr>
          <w:rFonts w:ascii="Arial" w:hAnsi="Arial" w:cs="Arial"/>
          <w:color w:val="000000"/>
          <w:lang w:val="en-US"/>
        </w:rPr>
        <w:t xml:space="preserve"> que não a censura. </w:t>
      </w:r>
    </w:p>
    <w:p w14:paraId="01CCAF21" w14:textId="77777777" w:rsidR="003C66CD" w:rsidRDefault="003C66CD" w:rsidP="007D761A">
      <w:pPr>
        <w:jc w:val="both"/>
        <w:rPr>
          <w:b/>
        </w:rPr>
      </w:pPr>
    </w:p>
    <w:p w14:paraId="4D8C608D" w14:textId="5A45855A" w:rsidR="003C66CD" w:rsidRPr="003C66CD" w:rsidRDefault="003C66CD" w:rsidP="007D761A">
      <w:pPr>
        <w:jc w:val="both"/>
        <w:rPr>
          <w:b/>
        </w:rPr>
      </w:pPr>
      <w:bookmarkStart w:id="0" w:name="_GoBack"/>
      <w:bookmarkEnd w:id="0"/>
      <w:r w:rsidRPr="003C66CD">
        <w:rPr>
          <w:b/>
        </w:rPr>
        <w:t>CONCLUSÃO</w:t>
      </w:r>
    </w:p>
    <w:sectPr w:rsidR="003C66CD" w:rsidRPr="003C66CD" w:rsidSect="00AE40E8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9E"/>
    <w:rsid w:val="00015BD2"/>
    <w:rsid w:val="000665B6"/>
    <w:rsid w:val="00070FCA"/>
    <w:rsid w:val="00085B9E"/>
    <w:rsid w:val="000B2A41"/>
    <w:rsid w:val="000C75C4"/>
    <w:rsid w:val="000F47D3"/>
    <w:rsid w:val="00116B8B"/>
    <w:rsid w:val="00161F83"/>
    <w:rsid w:val="0019361D"/>
    <w:rsid w:val="001B26A7"/>
    <w:rsid w:val="001F6FCF"/>
    <w:rsid w:val="002315BB"/>
    <w:rsid w:val="002330A2"/>
    <w:rsid w:val="002C66DE"/>
    <w:rsid w:val="00301652"/>
    <w:rsid w:val="00315D9D"/>
    <w:rsid w:val="00363A06"/>
    <w:rsid w:val="003C66CD"/>
    <w:rsid w:val="003D71BB"/>
    <w:rsid w:val="003E25F5"/>
    <w:rsid w:val="00422C8E"/>
    <w:rsid w:val="004627F2"/>
    <w:rsid w:val="0046384C"/>
    <w:rsid w:val="00495943"/>
    <w:rsid w:val="00531F00"/>
    <w:rsid w:val="005B7A29"/>
    <w:rsid w:val="005C2590"/>
    <w:rsid w:val="005F1B4E"/>
    <w:rsid w:val="006C1394"/>
    <w:rsid w:val="007735A1"/>
    <w:rsid w:val="00797C67"/>
    <w:rsid w:val="007B3719"/>
    <w:rsid w:val="007B42F5"/>
    <w:rsid w:val="007B60E0"/>
    <w:rsid w:val="007D761A"/>
    <w:rsid w:val="00861293"/>
    <w:rsid w:val="008C3577"/>
    <w:rsid w:val="008F4C71"/>
    <w:rsid w:val="00942422"/>
    <w:rsid w:val="009938FA"/>
    <w:rsid w:val="009C3689"/>
    <w:rsid w:val="00A0081B"/>
    <w:rsid w:val="00A34618"/>
    <w:rsid w:val="00AE2133"/>
    <w:rsid w:val="00AE40E8"/>
    <w:rsid w:val="00AE5BE0"/>
    <w:rsid w:val="00AF0813"/>
    <w:rsid w:val="00B527EA"/>
    <w:rsid w:val="00BE1D2C"/>
    <w:rsid w:val="00BE6579"/>
    <w:rsid w:val="00BF40BC"/>
    <w:rsid w:val="00C3422F"/>
    <w:rsid w:val="00C35B6A"/>
    <w:rsid w:val="00CA6181"/>
    <w:rsid w:val="00CC02EF"/>
    <w:rsid w:val="00CF68EE"/>
    <w:rsid w:val="00D170E6"/>
    <w:rsid w:val="00D46C6A"/>
    <w:rsid w:val="00D552AA"/>
    <w:rsid w:val="00D769AD"/>
    <w:rsid w:val="00D961DA"/>
    <w:rsid w:val="00DA288D"/>
    <w:rsid w:val="00DD3B3F"/>
    <w:rsid w:val="00DD60FF"/>
    <w:rsid w:val="00DF740B"/>
    <w:rsid w:val="00E269A7"/>
    <w:rsid w:val="00E75C8F"/>
    <w:rsid w:val="00F03844"/>
    <w:rsid w:val="00F97371"/>
    <w:rsid w:val="00FC07DA"/>
    <w:rsid w:val="00FC43E8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AA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1236</Words>
  <Characters>7049</Characters>
  <Application>Microsoft Macintosh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Freire Almeida</dc:creator>
  <cp:keywords/>
  <dc:description/>
  <cp:lastModifiedBy>Freire Almeida</cp:lastModifiedBy>
  <cp:revision>2</cp:revision>
  <cp:lastPrinted>2016-12-17T05:32:00Z</cp:lastPrinted>
  <dcterms:created xsi:type="dcterms:W3CDTF">2017-08-24T09:41:00Z</dcterms:created>
  <dcterms:modified xsi:type="dcterms:W3CDTF">2017-08-24T09:41:00Z</dcterms:modified>
</cp:coreProperties>
</file>